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B63" w:rsidRDefault="00650B63" w:rsidP="00650B63">
      <w:pPr>
        <w:spacing w:after="0"/>
        <w:rPr>
          <w:rFonts w:ascii="Times New Roman" w:hAnsi="Times New Roman" w:cs="Times New Roman"/>
          <w:sz w:val="28"/>
          <w:szCs w:val="28"/>
        </w:rPr>
      </w:pPr>
      <w:bookmarkStart w:id="0" w:name="_GoBack"/>
      <w:r>
        <w:rPr>
          <w:rFonts w:ascii="Times New Roman" w:hAnsi="Times New Roman" w:cs="Times New Roman"/>
          <w:sz w:val="28"/>
          <w:szCs w:val="28"/>
        </w:rPr>
        <w:t xml:space="preserve">Добрый день,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дистанционное обучение, вам выдается материал дистанционно.</w:t>
      </w:r>
    </w:p>
    <w:p w:rsidR="00650B63" w:rsidRDefault="00650B63" w:rsidP="00650B63">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650B63" w:rsidRDefault="00650B63" w:rsidP="00650B63">
      <w:pPr>
        <w:pStyle w:val="a3"/>
        <w:numPr>
          <w:ilvl w:val="0"/>
          <w:numId w:val="8"/>
        </w:numPr>
        <w:spacing w:after="0" w:line="256" w:lineRule="auto"/>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r w:rsidRPr="008C7CEE">
        <w:rPr>
          <w:rFonts w:ascii="Times New Roman" w:hAnsi="Times New Roman" w:cs="Times New Roman"/>
          <w:sz w:val="28"/>
          <w:szCs w:val="28"/>
        </w:rPr>
        <w:t>;</w:t>
      </w:r>
    </w:p>
    <w:p w:rsidR="00650B63" w:rsidRPr="008C7CEE" w:rsidRDefault="00650B63" w:rsidP="00650B63">
      <w:pPr>
        <w:pStyle w:val="a3"/>
        <w:numPr>
          <w:ilvl w:val="0"/>
          <w:numId w:val="8"/>
        </w:numPr>
        <w:spacing w:after="0" w:line="256" w:lineRule="auto"/>
        <w:rPr>
          <w:rFonts w:ascii="Times New Roman" w:hAnsi="Times New Roman" w:cs="Times New Roman"/>
          <w:sz w:val="28"/>
          <w:szCs w:val="28"/>
        </w:rPr>
      </w:pPr>
      <w:r>
        <w:rPr>
          <w:rFonts w:ascii="Times New Roman" w:hAnsi="Times New Roman" w:cs="Times New Roman"/>
          <w:sz w:val="28"/>
          <w:szCs w:val="28"/>
        </w:rPr>
        <w:t>Ответить на проверочные вопросы;</w:t>
      </w:r>
    </w:p>
    <w:p w:rsidR="00650B63" w:rsidRDefault="00650B63" w:rsidP="00650B63">
      <w:pPr>
        <w:pStyle w:val="a3"/>
        <w:numPr>
          <w:ilvl w:val="0"/>
          <w:numId w:val="8"/>
        </w:numPr>
        <w:spacing w:after="0" w:line="256" w:lineRule="auto"/>
        <w:rPr>
          <w:rFonts w:ascii="Times New Roman" w:hAnsi="Times New Roman" w:cs="Times New Roman"/>
          <w:sz w:val="28"/>
          <w:szCs w:val="28"/>
        </w:rPr>
      </w:pPr>
      <w:r>
        <w:rPr>
          <w:rFonts w:ascii="Times New Roman" w:hAnsi="Times New Roman" w:cs="Times New Roman"/>
          <w:sz w:val="28"/>
          <w:szCs w:val="28"/>
        </w:rPr>
        <w:t xml:space="preserve">Выполнить домашнее задание;   </w:t>
      </w:r>
    </w:p>
    <w:p w:rsidR="00650B63" w:rsidRDefault="00650B63" w:rsidP="00650B63">
      <w:pPr>
        <w:pStyle w:val="a3"/>
        <w:spacing w:after="0" w:line="256" w:lineRule="auto"/>
        <w:ind w:left="-142"/>
        <w:rPr>
          <w:rFonts w:ascii="Times New Roman" w:hAnsi="Times New Roman" w:cs="Times New Roman"/>
          <w:sz w:val="28"/>
          <w:szCs w:val="28"/>
        </w:rPr>
      </w:pPr>
    </w:p>
    <w:p w:rsidR="00650B63" w:rsidRPr="008C7CEE" w:rsidRDefault="00650B63" w:rsidP="00650B63">
      <w:pPr>
        <w:pStyle w:val="a3"/>
        <w:spacing w:after="0" w:line="256" w:lineRule="auto"/>
        <w:ind w:left="0"/>
        <w:rPr>
          <w:rFonts w:ascii="Times New Roman" w:hAnsi="Times New Roman" w:cs="Times New Roman"/>
          <w:sz w:val="28"/>
          <w:szCs w:val="28"/>
        </w:rPr>
      </w:pPr>
      <w:r>
        <w:rPr>
          <w:rFonts w:ascii="Times New Roman" w:hAnsi="Times New Roman" w:cs="Times New Roman"/>
          <w:sz w:val="28"/>
          <w:szCs w:val="28"/>
        </w:rPr>
        <w:tab/>
      </w:r>
      <w:r w:rsidRPr="008C7CEE">
        <w:rPr>
          <w:rFonts w:ascii="Times New Roman" w:hAnsi="Times New Roman" w:cs="Times New Roman"/>
          <w:sz w:val="28"/>
          <w:szCs w:val="28"/>
        </w:rPr>
        <w:t>Краткую запись лекции, вар</w:t>
      </w:r>
      <w:r>
        <w:rPr>
          <w:rFonts w:ascii="Times New Roman" w:hAnsi="Times New Roman" w:cs="Times New Roman"/>
          <w:sz w:val="28"/>
          <w:szCs w:val="28"/>
        </w:rPr>
        <w:t>ианты ответов на вопросы, а так</w:t>
      </w:r>
      <w:r w:rsidRPr="008C7CEE">
        <w:rPr>
          <w:rFonts w:ascii="Times New Roman" w:hAnsi="Times New Roman" w:cs="Times New Roman"/>
          <w:sz w:val="28"/>
          <w:szCs w:val="28"/>
        </w:rPr>
        <w:t>же домашнее задание  переслать мастеру производственного обучения, Кутузову Константину Викторовичу,  на электронный адрес</w:t>
      </w:r>
      <w:r w:rsidRPr="008C7CEE">
        <w:rPr>
          <w:rFonts w:ascii="Times New Roman" w:hAnsi="Times New Roman" w:cs="Times New Roman"/>
          <w:b/>
          <w:sz w:val="28"/>
          <w:szCs w:val="28"/>
        </w:rPr>
        <w:t xml:space="preserve"> </w:t>
      </w:r>
      <w:hyperlink r:id="rId9" w:history="1">
        <w:r w:rsidRPr="008C7CEE">
          <w:rPr>
            <w:rStyle w:val="a8"/>
            <w:sz w:val="28"/>
            <w:szCs w:val="28"/>
            <w:lang w:val="en-US"/>
          </w:rPr>
          <w:t>kytyzov</w:t>
        </w:r>
        <w:r w:rsidRPr="008C7CEE">
          <w:rPr>
            <w:rStyle w:val="a8"/>
            <w:sz w:val="28"/>
            <w:szCs w:val="28"/>
          </w:rPr>
          <w:t>84@</w:t>
        </w:r>
        <w:r w:rsidRPr="008C7CEE">
          <w:rPr>
            <w:rStyle w:val="a8"/>
            <w:sz w:val="28"/>
            <w:szCs w:val="28"/>
            <w:lang w:val="en-US"/>
          </w:rPr>
          <w:t>mail</w:t>
        </w:r>
        <w:r w:rsidRPr="008C7CEE">
          <w:rPr>
            <w:rStyle w:val="a8"/>
            <w:sz w:val="28"/>
            <w:szCs w:val="28"/>
          </w:rPr>
          <w:t>.</w:t>
        </w:r>
        <w:proofErr w:type="spellStart"/>
        <w:r w:rsidRPr="008C7CEE">
          <w:rPr>
            <w:rStyle w:val="a8"/>
            <w:sz w:val="28"/>
            <w:szCs w:val="28"/>
            <w:lang w:val="en-US"/>
          </w:rPr>
          <w:t>ru</w:t>
        </w:r>
        <w:proofErr w:type="spellEnd"/>
      </w:hyperlink>
      <w:r w:rsidRPr="008C7CEE">
        <w:rPr>
          <w:rFonts w:ascii="Times New Roman" w:hAnsi="Times New Roman" w:cs="Times New Roman"/>
          <w:b/>
          <w:sz w:val="28"/>
          <w:szCs w:val="28"/>
        </w:rPr>
        <w:t xml:space="preserve"> </w:t>
      </w:r>
      <w:r w:rsidRPr="008C7CEE">
        <w:rPr>
          <w:rFonts w:ascii="Times New Roman" w:hAnsi="Times New Roman" w:cs="Times New Roman"/>
          <w:sz w:val="28"/>
          <w:szCs w:val="28"/>
        </w:rPr>
        <w:t xml:space="preserve">в формате </w:t>
      </w:r>
      <w:r w:rsidRPr="008C7CEE">
        <w:rPr>
          <w:rFonts w:ascii="Times New Roman" w:hAnsi="Times New Roman" w:cs="Times New Roman"/>
          <w:b/>
          <w:sz w:val="28"/>
          <w:szCs w:val="28"/>
          <w:lang w:val="en-US"/>
        </w:rPr>
        <w:t>PDF</w:t>
      </w:r>
      <w:r w:rsidRPr="008C7CEE">
        <w:rPr>
          <w:rFonts w:ascii="Times New Roman" w:hAnsi="Times New Roman" w:cs="Times New Roman"/>
          <w:sz w:val="28"/>
          <w:szCs w:val="28"/>
        </w:rPr>
        <w:t xml:space="preserve"> или </w:t>
      </w:r>
      <w:r w:rsidRPr="008C7CEE">
        <w:rPr>
          <w:rFonts w:ascii="Times New Roman" w:hAnsi="Times New Roman" w:cs="Times New Roman"/>
          <w:b/>
          <w:sz w:val="28"/>
          <w:szCs w:val="28"/>
          <w:lang w:val="en-US"/>
        </w:rPr>
        <w:t>JPG</w:t>
      </w:r>
    </w:p>
    <w:p w:rsidR="00650B63" w:rsidRDefault="00650B63" w:rsidP="00650B63">
      <w:pPr>
        <w:spacing w:after="0"/>
        <w:jc w:val="center"/>
        <w:rPr>
          <w:rFonts w:ascii="Times New Roman" w:hAnsi="Times New Roman" w:cs="Times New Roman"/>
          <w:b/>
          <w:sz w:val="28"/>
          <w:szCs w:val="28"/>
        </w:rPr>
      </w:pPr>
    </w:p>
    <w:p w:rsidR="00650B63" w:rsidRDefault="00650B63" w:rsidP="00650B63">
      <w:pPr>
        <w:spacing w:after="0"/>
        <w:jc w:val="center"/>
        <w:rPr>
          <w:rFonts w:ascii="Times New Roman" w:hAnsi="Times New Roman" w:cs="Times New Roman"/>
          <w:b/>
          <w:sz w:val="28"/>
          <w:szCs w:val="28"/>
        </w:rPr>
      </w:pPr>
    </w:p>
    <w:p w:rsidR="00650B63" w:rsidRDefault="00650B63" w:rsidP="00650B63">
      <w:pPr>
        <w:spacing w:after="0"/>
        <w:jc w:val="center"/>
        <w:rPr>
          <w:rFonts w:ascii="Times New Roman" w:hAnsi="Times New Roman" w:cs="Times New Roman"/>
          <w:b/>
          <w:sz w:val="28"/>
          <w:szCs w:val="28"/>
        </w:rPr>
      </w:pPr>
      <w:r>
        <w:rPr>
          <w:rFonts w:ascii="Times New Roman" w:hAnsi="Times New Roman" w:cs="Times New Roman"/>
          <w:b/>
          <w:sz w:val="28"/>
          <w:szCs w:val="28"/>
        </w:rPr>
        <w:t>Дистанционный урок № 16</w:t>
      </w:r>
      <w:r>
        <w:rPr>
          <w:rFonts w:ascii="Times New Roman" w:hAnsi="Times New Roman" w:cs="Times New Roman"/>
          <w:b/>
          <w:sz w:val="28"/>
          <w:szCs w:val="28"/>
        </w:rPr>
        <w:t xml:space="preserve"> - 1 час </w:t>
      </w:r>
    </w:p>
    <w:p w:rsidR="00650B63" w:rsidRDefault="00650B63" w:rsidP="00650B63">
      <w:pPr>
        <w:spacing w:after="0"/>
        <w:jc w:val="center"/>
        <w:rPr>
          <w:rFonts w:ascii="Times New Roman" w:hAnsi="Times New Roman" w:cs="Times New Roman"/>
          <w:b/>
          <w:sz w:val="28"/>
          <w:szCs w:val="28"/>
        </w:rPr>
      </w:pPr>
      <w:r>
        <w:rPr>
          <w:rFonts w:ascii="Times New Roman" w:hAnsi="Times New Roman" w:cs="Times New Roman"/>
          <w:b/>
          <w:sz w:val="28"/>
          <w:szCs w:val="28"/>
        </w:rPr>
        <w:t>группа № 16</w:t>
      </w:r>
    </w:p>
    <w:p w:rsidR="00650B63" w:rsidRDefault="00650B63" w:rsidP="00650B63">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650B63" w:rsidRDefault="00650B63" w:rsidP="00650B6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Pr="00FE5923">
        <w:rPr>
          <w:rFonts w:ascii="Times New Roman" w:hAnsi="Times New Roman" w:cs="Times New Roman"/>
          <w:b/>
          <w:sz w:val="28"/>
          <w:szCs w:val="28"/>
        </w:rPr>
        <w:t>«</w:t>
      </w:r>
      <w:r w:rsidRPr="001E7C31">
        <w:rPr>
          <w:rFonts w:ascii="Times New Roman" w:hAnsi="Times New Roman" w:cs="Times New Roman"/>
          <w:b/>
          <w:sz w:val="28"/>
          <w:szCs w:val="28"/>
        </w:rPr>
        <w:t xml:space="preserve">Электродные и присадочные материалы </w:t>
      </w:r>
    </w:p>
    <w:p w:rsidR="00650B63" w:rsidRDefault="00650B63" w:rsidP="00650B63">
      <w:pPr>
        <w:spacing w:after="0"/>
        <w:jc w:val="center"/>
        <w:rPr>
          <w:rFonts w:ascii="Times New Roman" w:hAnsi="Times New Roman" w:cs="Times New Roman"/>
          <w:b/>
          <w:sz w:val="28"/>
          <w:szCs w:val="28"/>
        </w:rPr>
      </w:pPr>
      <w:r w:rsidRPr="001E7C31">
        <w:rPr>
          <w:rFonts w:ascii="Times New Roman" w:hAnsi="Times New Roman" w:cs="Times New Roman"/>
          <w:b/>
          <w:sz w:val="28"/>
          <w:szCs w:val="28"/>
        </w:rPr>
        <w:t>для сварки и наплавки</w:t>
      </w:r>
      <w:r w:rsidRPr="00FE5923">
        <w:rPr>
          <w:rFonts w:ascii="Times New Roman" w:hAnsi="Times New Roman" w:cs="Times New Roman"/>
          <w:b/>
          <w:sz w:val="28"/>
          <w:szCs w:val="28"/>
        </w:rPr>
        <w:t>»</w:t>
      </w:r>
    </w:p>
    <w:bookmarkEnd w:id="0"/>
    <w:p w:rsidR="00E23567" w:rsidRPr="00A07813" w:rsidRDefault="00E23567" w:rsidP="00A07813">
      <w:pPr>
        <w:spacing w:after="0" w:line="240" w:lineRule="auto"/>
        <w:jc w:val="both"/>
        <w:rPr>
          <w:rFonts w:ascii="Times New Roman" w:hAnsi="Times New Roman" w:cs="Times New Roman"/>
          <w:sz w:val="28"/>
          <w:szCs w:val="28"/>
        </w:rPr>
      </w:pPr>
    </w:p>
    <w:p w:rsidR="003009F0" w:rsidRDefault="00A07813" w:rsidP="00602AD7">
      <w:pPr>
        <w:spacing w:after="0" w:line="240" w:lineRule="auto"/>
        <w:jc w:val="both"/>
        <w:rPr>
          <w:rFonts w:ascii="Times New Roman" w:hAnsi="Times New Roman" w:cs="Times New Roman"/>
          <w:sz w:val="28"/>
          <w:szCs w:val="28"/>
        </w:rPr>
      </w:pPr>
      <w:r w:rsidRPr="00A07813">
        <w:rPr>
          <w:rFonts w:ascii="Times New Roman" w:hAnsi="Times New Roman" w:cs="Times New Roman"/>
          <w:b/>
          <w:sz w:val="28"/>
          <w:szCs w:val="28"/>
        </w:rPr>
        <w:t>Лекция:</w:t>
      </w:r>
      <w:r w:rsidRPr="00A07813">
        <w:rPr>
          <w:rFonts w:ascii="Times New Roman" w:hAnsi="Times New Roman" w:cs="Times New Roman"/>
          <w:sz w:val="28"/>
          <w:szCs w:val="28"/>
        </w:rPr>
        <w:t xml:space="preserve"> </w:t>
      </w:r>
    </w:p>
    <w:p w:rsidR="001E7C31" w:rsidRPr="001E7C31" w:rsidRDefault="001E7C31" w:rsidP="001E7C31">
      <w:pPr>
        <w:spacing w:after="0" w:line="240" w:lineRule="auto"/>
        <w:ind w:firstLine="708"/>
        <w:jc w:val="both"/>
        <w:rPr>
          <w:rFonts w:ascii="Times New Roman" w:hAnsi="Times New Roman" w:cs="Times New Roman"/>
          <w:sz w:val="28"/>
          <w:szCs w:val="28"/>
        </w:rPr>
      </w:pPr>
      <w:r w:rsidRPr="001E7C31">
        <w:rPr>
          <w:rFonts w:ascii="Times New Roman" w:hAnsi="Times New Roman" w:cs="Times New Roman"/>
          <w:sz w:val="28"/>
          <w:szCs w:val="28"/>
        </w:rPr>
        <w:t>Качество сварочной проволоки и других присадочных материалов, зависит от тщательности упаковки, правильности хранения и транспортирования. Применение сварочных материалов без сертификата завода-изготовителя запрещается.</w:t>
      </w:r>
    </w:p>
    <w:p w:rsidR="001E7C31" w:rsidRPr="001E7C31" w:rsidRDefault="001E7C31" w:rsidP="001E7C31">
      <w:pPr>
        <w:spacing w:after="0" w:line="240" w:lineRule="auto"/>
        <w:ind w:firstLine="708"/>
        <w:jc w:val="both"/>
        <w:rPr>
          <w:rFonts w:ascii="Times New Roman" w:hAnsi="Times New Roman" w:cs="Times New Roman"/>
          <w:sz w:val="28"/>
          <w:szCs w:val="28"/>
        </w:rPr>
      </w:pPr>
      <w:r w:rsidRPr="00DE4FCF">
        <w:rPr>
          <w:rFonts w:ascii="Times New Roman" w:hAnsi="Times New Roman" w:cs="Times New Roman"/>
          <w:b/>
          <w:sz w:val="28"/>
          <w:szCs w:val="28"/>
        </w:rPr>
        <w:t>Поставка и приемка сварочной проволоки.</w:t>
      </w:r>
      <w:r w:rsidRPr="001E7C31">
        <w:rPr>
          <w:rFonts w:ascii="Times New Roman" w:hAnsi="Times New Roman" w:cs="Times New Roman"/>
          <w:sz w:val="28"/>
          <w:szCs w:val="28"/>
        </w:rPr>
        <w:t xml:space="preserve"> Сварочную проволоку поставляют в виде мотков или кассет. Мотки обертывают влагонепроницаемой бумагой, полимерной пленкой и т.п. Высоколегированную проволоку поставляют в травленом и отбеленном состоянии или после термообработки в инертной атмосфере </w:t>
      </w:r>
      <w:proofErr w:type="gramStart"/>
      <w:r w:rsidRPr="001E7C31">
        <w:rPr>
          <w:rFonts w:ascii="Times New Roman" w:hAnsi="Times New Roman" w:cs="Times New Roman"/>
          <w:sz w:val="28"/>
          <w:szCs w:val="28"/>
        </w:rPr>
        <w:t>со</w:t>
      </w:r>
      <w:proofErr w:type="gramEnd"/>
      <w:r w:rsidRPr="001E7C31">
        <w:rPr>
          <w:rFonts w:ascii="Times New Roman" w:hAnsi="Times New Roman" w:cs="Times New Roman"/>
          <w:sz w:val="28"/>
          <w:szCs w:val="28"/>
        </w:rPr>
        <w:t xml:space="preserve"> светлой или серой поверхностью, без следов смазки.</w:t>
      </w:r>
    </w:p>
    <w:p w:rsidR="001E7C31" w:rsidRPr="001E7C31" w:rsidRDefault="001E7C31" w:rsidP="006A1D4D">
      <w:pPr>
        <w:spacing w:after="0" w:line="240" w:lineRule="auto"/>
        <w:ind w:firstLine="708"/>
        <w:jc w:val="both"/>
        <w:rPr>
          <w:rFonts w:ascii="Times New Roman" w:hAnsi="Times New Roman" w:cs="Times New Roman"/>
          <w:sz w:val="28"/>
          <w:szCs w:val="28"/>
        </w:rPr>
      </w:pPr>
      <w:r w:rsidRPr="001E7C31">
        <w:rPr>
          <w:rFonts w:ascii="Times New Roman" w:hAnsi="Times New Roman" w:cs="Times New Roman"/>
          <w:sz w:val="28"/>
          <w:szCs w:val="28"/>
        </w:rPr>
        <w:t>На сертификате завода-изготовителя должны быть указаны марка проволоки, ее химический состав, номер плавки и другие сведения. Проволока должна п</w:t>
      </w:r>
      <w:r w:rsidR="006A1D4D">
        <w:rPr>
          <w:rFonts w:ascii="Times New Roman" w:hAnsi="Times New Roman" w:cs="Times New Roman"/>
          <w:sz w:val="28"/>
          <w:szCs w:val="28"/>
        </w:rPr>
        <w:t>ройти технический контроль пред</w:t>
      </w:r>
      <w:r w:rsidRPr="001E7C31">
        <w:rPr>
          <w:rFonts w:ascii="Times New Roman" w:hAnsi="Times New Roman" w:cs="Times New Roman"/>
          <w:sz w:val="28"/>
          <w:szCs w:val="28"/>
        </w:rPr>
        <w:t>приятия-изготовителя, гарантирующего соответствие поставляемой проволоки требованиям ГОСТ 2246—70.</w:t>
      </w:r>
    </w:p>
    <w:p w:rsidR="001E7C31" w:rsidRPr="001E7C31" w:rsidRDefault="001E7C31" w:rsidP="006A1D4D">
      <w:pPr>
        <w:spacing w:after="0" w:line="240" w:lineRule="auto"/>
        <w:ind w:firstLine="708"/>
        <w:jc w:val="both"/>
        <w:rPr>
          <w:rFonts w:ascii="Times New Roman" w:hAnsi="Times New Roman" w:cs="Times New Roman"/>
          <w:sz w:val="28"/>
          <w:szCs w:val="28"/>
        </w:rPr>
      </w:pPr>
      <w:r w:rsidRPr="001E7C31">
        <w:rPr>
          <w:rFonts w:ascii="Times New Roman" w:hAnsi="Times New Roman" w:cs="Times New Roman"/>
          <w:sz w:val="28"/>
          <w:szCs w:val="28"/>
        </w:rPr>
        <w:t xml:space="preserve">Проволоку поставляют партиями. Каждая партия должна состоять из проволоки одной и той же •марки и плавки, одинакового диаметра, назначения и вида подготовки поверхности. Осматривают и обмеряют проволоку из всех мотков (катушек, кассет). Ее диаметр измеряют с погрешностью 0,01 мм в двух </w:t>
      </w:r>
      <w:proofErr w:type="spellStart"/>
      <w:r w:rsidRPr="001E7C31">
        <w:rPr>
          <w:rFonts w:ascii="Times New Roman" w:hAnsi="Times New Roman" w:cs="Times New Roman"/>
          <w:sz w:val="28"/>
          <w:szCs w:val="28"/>
        </w:rPr>
        <w:t>взаимноперпендикулярных</w:t>
      </w:r>
      <w:proofErr w:type="spellEnd"/>
      <w:r w:rsidRPr="001E7C31">
        <w:rPr>
          <w:rFonts w:ascii="Times New Roman" w:hAnsi="Times New Roman" w:cs="Times New Roman"/>
          <w:sz w:val="28"/>
          <w:szCs w:val="28"/>
        </w:rPr>
        <w:t xml:space="preserve"> направлениях не менее чем в двух сечениях, расположенных на расстоянии не менее 5 м одно от другого.</w:t>
      </w:r>
    </w:p>
    <w:p w:rsidR="001E7C31" w:rsidRPr="001E7C31" w:rsidRDefault="001E7C31" w:rsidP="006A1D4D">
      <w:pPr>
        <w:spacing w:after="0" w:line="240" w:lineRule="auto"/>
        <w:ind w:firstLine="708"/>
        <w:jc w:val="both"/>
        <w:rPr>
          <w:rFonts w:ascii="Times New Roman" w:hAnsi="Times New Roman" w:cs="Times New Roman"/>
          <w:sz w:val="28"/>
          <w:szCs w:val="28"/>
        </w:rPr>
      </w:pPr>
      <w:r w:rsidRPr="001E7C31">
        <w:rPr>
          <w:rFonts w:ascii="Times New Roman" w:hAnsi="Times New Roman" w:cs="Times New Roman"/>
          <w:sz w:val="28"/>
          <w:szCs w:val="28"/>
        </w:rPr>
        <w:t xml:space="preserve">Пробы для определения химического состава отбирают по </w:t>
      </w:r>
      <w:r w:rsidR="006A1D4D" w:rsidRPr="001E7C31">
        <w:rPr>
          <w:rFonts w:ascii="Times New Roman" w:hAnsi="Times New Roman" w:cs="Times New Roman"/>
          <w:sz w:val="28"/>
          <w:szCs w:val="28"/>
        </w:rPr>
        <w:t>ГОСТ 7565</w:t>
      </w:r>
      <w:r w:rsidRPr="001E7C31">
        <w:rPr>
          <w:rFonts w:ascii="Times New Roman" w:hAnsi="Times New Roman" w:cs="Times New Roman"/>
          <w:sz w:val="28"/>
          <w:szCs w:val="28"/>
        </w:rPr>
        <w:t xml:space="preserve">—81 при выплавке стали и при необходимости — в проволоке.  Для проверки химического состава металла проволоки из каждой партии отбирают 0,5 % мотков (катушек, кассет), но не менее двух. Образцы для анализа должны быть приготовлены из обоих концов каждого контролируемого мотка или из двух участков каждой контролируемой катушки (кассеты), удаленных друг от друга на расстояние не менее 5 м. </w:t>
      </w:r>
    </w:p>
    <w:p w:rsidR="001E7C31" w:rsidRPr="001E7C31" w:rsidRDefault="001E7C31" w:rsidP="006A1D4D">
      <w:pPr>
        <w:spacing w:after="0" w:line="240" w:lineRule="auto"/>
        <w:ind w:firstLine="708"/>
        <w:jc w:val="both"/>
        <w:rPr>
          <w:rFonts w:ascii="Times New Roman" w:hAnsi="Times New Roman" w:cs="Times New Roman"/>
          <w:sz w:val="28"/>
          <w:szCs w:val="28"/>
        </w:rPr>
      </w:pPr>
      <w:r w:rsidRPr="001E7C31">
        <w:rPr>
          <w:rFonts w:ascii="Times New Roman" w:hAnsi="Times New Roman" w:cs="Times New Roman"/>
          <w:sz w:val="28"/>
          <w:szCs w:val="28"/>
        </w:rPr>
        <w:t xml:space="preserve">Сварочную проволоку из алюминия и других цветных </w:t>
      </w:r>
      <w:r w:rsidR="006A1D4D" w:rsidRPr="001E7C31">
        <w:rPr>
          <w:rFonts w:ascii="Times New Roman" w:hAnsi="Times New Roman" w:cs="Times New Roman"/>
          <w:sz w:val="28"/>
          <w:szCs w:val="28"/>
        </w:rPr>
        <w:t>металлов также</w:t>
      </w:r>
      <w:r w:rsidRPr="001E7C31">
        <w:rPr>
          <w:rFonts w:ascii="Times New Roman" w:hAnsi="Times New Roman" w:cs="Times New Roman"/>
          <w:sz w:val="28"/>
          <w:szCs w:val="28"/>
        </w:rPr>
        <w:t xml:space="preserve"> принимают партиями. </w:t>
      </w:r>
    </w:p>
    <w:p w:rsidR="001E7C31" w:rsidRPr="001E7C31" w:rsidRDefault="001E7C31" w:rsidP="006A1D4D">
      <w:pPr>
        <w:spacing w:after="0" w:line="240" w:lineRule="auto"/>
        <w:ind w:firstLine="708"/>
        <w:jc w:val="both"/>
        <w:rPr>
          <w:rFonts w:ascii="Times New Roman" w:hAnsi="Times New Roman" w:cs="Times New Roman"/>
          <w:sz w:val="28"/>
          <w:szCs w:val="28"/>
        </w:rPr>
      </w:pPr>
      <w:r w:rsidRPr="001E7C31">
        <w:rPr>
          <w:rFonts w:ascii="Times New Roman" w:hAnsi="Times New Roman" w:cs="Times New Roman"/>
          <w:sz w:val="28"/>
          <w:szCs w:val="28"/>
        </w:rPr>
        <w:lastRenderedPageBreak/>
        <w:t xml:space="preserve">При неудовлетворительных результатах испытаний хотя бы </w:t>
      </w:r>
      <w:r w:rsidR="006A1D4D" w:rsidRPr="001E7C31">
        <w:rPr>
          <w:rFonts w:ascii="Times New Roman" w:hAnsi="Times New Roman" w:cs="Times New Roman"/>
          <w:sz w:val="28"/>
          <w:szCs w:val="28"/>
        </w:rPr>
        <w:t>по одному</w:t>
      </w:r>
      <w:r w:rsidRPr="001E7C31">
        <w:rPr>
          <w:rFonts w:ascii="Times New Roman" w:hAnsi="Times New Roman" w:cs="Times New Roman"/>
          <w:sz w:val="28"/>
          <w:szCs w:val="28"/>
        </w:rPr>
        <w:t xml:space="preserve"> из показателей проводят повторное испытание по </w:t>
      </w:r>
      <w:r w:rsidR="006A1D4D">
        <w:rPr>
          <w:rFonts w:ascii="Times New Roman" w:hAnsi="Times New Roman" w:cs="Times New Roman"/>
          <w:sz w:val="28"/>
          <w:szCs w:val="28"/>
        </w:rPr>
        <w:t>этому</w:t>
      </w:r>
      <w:r w:rsidR="006A1D4D" w:rsidRPr="001E7C31">
        <w:rPr>
          <w:rFonts w:ascii="Times New Roman" w:hAnsi="Times New Roman" w:cs="Times New Roman"/>
          <w:sz w:val="28"/>
          <w:szCs w:val="28"/>
        </w:rPr>
        <w:t xml:space="preserve"> показателю</w:t>
      </w:r>
      <w:r w:rsidRPr="001E7C31">
        <w:rPr>
          <w:rFonts w:ascii="Times New Roman" w:hAnsi="Times New Roman" w:cs="Times New Roman"/>
          <w:sz w:val="28"/>
          <w:szCs w:val="28"/>
        </w:rPr>
        <w:t xml:space="preserve"> на удвоенной выборке из той же партии. </w:t>
      </w:r>
      <w:r w:rsidR="006A1D4D" w:rsidRPr="001E7C31">
        <w:rPr>
          <w:rFonts w:ascii="Times New Roman" w:hAnsi="Times New Roman" w:cs="Times New Roman"/>
          <w:sz w:val="28"/>
          <w:szCs w:val="28"/>
        </w:rPr>
        <w:t>Результаты повторных</w:t>
      </w:r>
      <w:r w:rsidRPr="001E7C31">
        <w:rPr>
          <w:rFonts w:ascii="Times New Roman" w:hAnsi="Times New Roman" w:cs="Times New Roman"/>
          <w:sz w:val="28"/>
          <w:szCs w:val="28"/>
        </w:rPr>
        <w:t xml:space="preserve"> испытаний распространяются на всю партию. Проверке на герметичность подлежит каждая упаковка. </w:t>
      </w:r>
    </w:p>
    <w:p w:rsidR="006A1D4D" w:rsidRPr="006A1D4D" w:rsidRDefault="001E7C31" w:rsidP="006A1D4D">
      <w:pPr>
        <w:spacing w:after="0" w:line="240" w:lineRule="auto"/>
        <w:ind w:firstLine="708"/>
        <w:jc w:val="both"/>
        <w:rPr>
          <w:rFonts w:ascii="Times New Roman" w:hAnsi="Times New Roman" w:cs="Times New Roman"/>
          <w:sz w:val="28"/>
          <w:szCs w:val="28"/>
        </w:rPr>
      </w:pPr>
      <w:r w:rsidRPr="00DE4FCF">
        <w:rPr>
          <w:rFonts w:ascii="Times New Roman" w:hAnsi="Times New Roman" w:cs="Times New Roman"/>
          <w:b/>
          <w:sz w:val="28"/>
          <w:szCs w:val="28"/>
        </w:rPr>
        <w:t>Поставка и приемка покрытых электродов.</w:t>
      </w:r>
      <w:r w:rsidRPr="001E7C31">
        <w:rPr>
          <w:rFonts w:ascii="Times New Roman" w:hAnsi="Times New Roman" w:cs="Times New Roman"/>
          <w:sz w:val="28"/>
          <w:szCs w:val="28"/>
        </w:rPr>
        <w:t xml:space="preserve"> Электроды поставляют в упаковке завода-изготовителя. При приемке обращают внимание на качество покрытия. Допускаются поверхностные продольные трещины и местные сетчатые растрескивания покрытию </w:t>
      </w:r>
      <w:proofErr w:type="gramStart"/>
      <w:r w:rsidRPr="001E7C31">
        <w:rPr>
          <w:rFonts w:ascii="Times New Roman" w:hAnsi="Times New Roman" w:cs="Times New Roman"/>
          <w:sz w:val="28"/>
          <w:szCs w:val="28"/>
        </w:rPr>
        <w:t>протяженность</w:t>
      </w:r>
      <w:proofErr w:type="gramEnd"/>
      <w:r w:rsidRPr="001E7C31">
        <w:rPr>
          <w:rFonts w:ascii="Times New Roman" w:hAnsi="Times New Roman" w:cs="Times New Roman"/>
          <w:sz w:val="28"/>
          <w:szCs w:val="28"/>
        </w:rPr>
        <w:t xml:space="preserve"> которых не превышает трехкратного номинально</w:t>
      </w:r>
      <w:r w:rsidR="006A1D4D" w:rsidRPr="006A1D4D">
        <w:t xml:space="preserve"> </w:t>
      </w:r>
      <w:r w:rsidR="006A1D4D" w:rsidRPr="006A1D4D">
        <w:rPr>
          <w:rFonts w:ascii="Times New Roman" w:hAnsi="Times New Roman" w:cs="Times New Roman"/>
          <w:sz w:val="28"/>
          <w:szCs w:val="28"/>
        </w:rPr>
        <w:t>диаметра электрода, если минимальное расстояние между ближайшими концами трещин более трехкратной длины участка растрескивания.</w:t>
      </w:r>
    </w:p>
    <w:p w:rsidR="006A1D4D" w:rsidRPr="006A1D4D" w:rsidRDefault="006A1D4D" w:rsidP="006A1D4D">
      <w:pPr>
        <w:spacing w:after="0" w:line="240" w:lineRule="auto"/>
        <w:ind w:firstLine="708"/>
        <w:jc w:val="both"/>
        <w:rPr>
          <w:rFonts w:ascii="Times New Roman" w:hAnsi="Times New Roman" w:cs="Times New Roman"/>
          <w:sz w:val="28"/>
          <w:szCs w:val="28"/>
        </w:rPr>
      </w:pPr>
      <w:r w:rsidRPr="006A1D4D">
        <w:rPr>
          <w:rFonts w:ascii="Times New Roman" w:hAnsi="Times New Roman" w:cs="Times New Roman"/>
          <w:sz w:val="28"/>
          <w:szCs w:val="28"/>
        </w:rPr>
        <w:t xml:space="preserve">На одном электроде допускается наличие не более четырех местных вмятин глубиной, не превышающей 50 % номинальной толщины покрытия, при их суммарной протяженности до 25 мм и не более двух местных </w:t>
      </w:r>
      <w:proofErr w:type="spellStart"/>
      <w:r w:rsidRPr="006A1D4D">
        <w:rPr>
          <w:rFonts w:ascii="Times New Roman" w:hAnsi="Times New Roman" w:cs="Times New Roman"/>
          <w:sz w:val="28"/>
          <w:szCs w:val="28"/>
        </w:rPr>
        <w:t>задиров</w:t>
      </w:r>
      <w:proofErr w:type="spellEnd"/>
      <w:r w:rsidRPr="006A1D4D">
        <w:rPr>
          <w:rFonts w:ascii="Times New Roman" w:hAnsi="Times New Roman" w:cs="Times New Roman"/>
          <w:sz w:val="28"/>
          <w:szCs w:val="28"/>
        </w:rPr>
        <w:t xml:space="preserve"> протяженностью, не превышающей 15 мм, при глубине не более 25 % номинальной толщины покрытия.</w:t>
      </w:r>
    </w:p>
    <w:p w:rsidR="006A1D4D" w:rsidRPr="006A1D4D" w:rsidRDefault="006A1D4D" w:rsidP="006A1D4D">
      <w:pPr>
        <w:spacing w:after="0" w:line="240" w:lineRule="auto"/>
        <w:ind w:firstLine="708"/>
        <w:jc w:val="both"/>
        <w:rPr>
          <w:rFonts w:ascii="Times New Roman" w:hAnsi="Times New Roman" w:cs="Times New Roman"/>
          <w:sz w:val="28"/>
          <w:szCs w:val="28"/>
        </w:rPr>
      </w:pPr>
      <w:proofErr w:type="gramStart"/>
      <w:r w:rsidRPr="006A1D4D">
        <w:rPr>
          <w:rFonts w:ascii="Times New Roman" w:hAnsi="Times New Roman" w:cs="Times New Roman"/>
          <w:sz w:val="28"/>
          <w:szCs w:val="28"/>
        </w:rPr>
        <w:t xml:space="preserve">При очистке от покрытия контактного торца электрода допускается наличие оголенного стержня на участке длиной не более половины его диаметра (но не более 1,6 мм) для электродов с основным покрытием и не более 2/3 диаметра стержня (но не более 2,4 мм) — для электродов с кислым, целлюлозным и </w:t>
      </w:r>
      <w:proofErr w:type="spellStart"/>
      <w:r w:rsidRPr="006A1D4D">
        <w:rPr>
          <w:rFonts w:ascii="Times New Roman" w:hAnsi="Times New Roman" w:cs="Times New Roman"/>
          <w:sz w:val="28"/>
          <w:szCs w:val="28"/>
        </w:rPr>
        <w:t>рутиловым</w:t>
      </w:r>
      <w:proofErr w:type="spellEnd"/>
      <w:r w:rsidRPr="006A1D4D">
        <w:rPr>
          <w:rFonts w:ascii="Times New Roman" w:hAnsi="Times New Roman" w:cs="Times New Roman"/>
          <w:sz w:val="28"/>
          <w:szCs w:val="28"/>
        </w:rPr>
        <w:t xml:space="preserve"> покрытиями.</w:t>
      </w:r>
      <w:proofErr w:type="gramEnd"/>
    </w:p>
    <w:p w:rsidR="006A1D4D" w:rsidRDefault="006A1D4D" w:rsidP="006A1D4D">
      <w:pPr>
        <w:spacing w:after="0" w:line="240" w:lineRule="auto"/>
        <w:ind w:firstLine="708"/>
        <w:jc w:val="both"/>
        <w:rPr>
          <w:rFonts w:ascii="Times New Roman" w:hAnsi="Times New Roman" w:cs="Times New Roman"/>
          <w:sz w:val="28"/>
          <w:szCs w:val="28"/>
        </w:rPr>
      </w:pPr>
      <w:r w:rsidRPr="006A1D4D">
        <w:rPr>
          <w:rFonts w:ascii="Times New Roman" w:hAnsi="Times New Roman" w:cs="Times New Roman"/>
          <w:sz w:val="28"/>
          <w:szCs w:val="28"/>
        </w:rPr>
        <w:t>Разность толщины покрытия в диаметрально противоположных направлениях электрода не должна превышать 0,08 мм для малых и 0</w:t>
      </w:r>
      <w:r>
        <w:rPr>
          <w:rFonts w:ascii="Times New Roman" w:hAnsi="Times New Roman" w:cs="Times New Roman"/>
          <w:sz w:val="28"/>
          <w:szCs w:val="28"/>
        </w:rPr>
        <w:t>,30 мм — для больших диаметров.</w:t>
      </w:r>
    </w:p>
    <w:p w:rsidR="001E7C31" w:rsidRDefault="006A1D4D" w:rsidP="006A1D4D">
      <w:pPr>
        <w:spacing w:after="0" w:line="240" w:lineRule="auto"/>
        <w:ind w:firstLine="708"/>
        <w:jc w:val="both"/>
        <w:rPr>
          <w:rFonts w:ascii="Times New Roman" w:hAnsi="Times New Roman" w:cs="Times New Roman"/>
          <w:sz w:val="28"/>
          <w:szCs w:val="28"/>
        </w:rPr>
      </w:pPr>
      <w:r w:rsidRPr="006A1D4D">
        <w:rPr>
          <w:rFonts w:ascii="Times New Roman" w:hAnsi="Times New Roman" w:cs="Times New Roman"/>
          <w:sz w:val="28"/>
          <w:szCs w:val="28"/>
        </w:rPr>
        <w:t>Покрытие не должно разрушаться при свободном падении электрода плашмя на гладкую стальную плиту с высоты 1 м для электродов диаметром менее 4 мм и 0,5 м — для электродов диаметром 4 мм и более. По соглашению между изготовителем и потребителем для электродов диаметром более 5 мм допускается снижение высоты падения до 0,3 м. Для электродов с толстым покрытием, содержащим более 35 % металличе</w:t>
      </w:r>
      <w:r>
        <w:rPr>
          <w:rFonts w:ascii="Times New Roman" w:hAnsi="Times New Roman" w:cs="Times New Roman"/>
          <w:sz w:val="28"/>
          <w:szCs w:val="28"/>
        </w:rPr>
        <w:t>ских компонентов, и электродов</w:t>
      </w:r>
      <w:r w:rsidRPr="006A1D4D">
        <w:rPr>
          <w:rFonts w:ascii="Times New Roman" w:hAnsi="Times New Roman" w:cs="Times New Roman"/>
          <w:sz w:val="28"/>
          <w:szCs w:val="28"/>
        </w:rPr>
        <w:t xml:space="preserve"> толстым покрытием высота падения устанавливается или техническими условиями на электроды конкретных марок. При проверке допускается частичное откалывание покрытия общей протяженностью д</w:t>
      </w:r>
      <w:r>
        <w:rPr>
          <w:rFonts w:ascii="Times New Roman" w:hAnsi="Times New Roman" w:cs="Times New Roman"/>
          <w:sz w:val="28"/>
          <w:szCs w:val="28"/>
        </w:rPr>
        <w:t>о 5 % длины покрытой части электрода.</w:t>
      </w:r>
    </w:p>
    <w:p w:rsidR="006A1D4D" w:rsidRPr="006A1D4D" w:rsidRDefault="006A1D4D" w:rsidP="006A1D4D">
      <w:pPr>
        <w:spacing w:after="0" w:line="240" w:lineRule="auto"/>
        <w:ind w:firstLine="708"/>
        <w:jc w:val="both"/>
        <w:rPr>
          <w:rFonts w:ascii="Times New Roman" w:hAnsi="Times New Roman" w:cs="Times New Roman"/>
          <w:sz w:val="28"/>
          <w:szCs w:val="28"/>
        </w:rPr>
      </w:pPr>
      <w:r w:rsidRPr="006A1D4D">
        <w:rPr>
          <w:rFonts w:ascii="Times New Roman" w:hAnsi="Times New Roman" w:cs="Times New Roman"/>
          <w:b/>
          <w:sz w:val="28"/>
          <w:szCs w:val="28"/>
        </w:rPr>
        <w:t>Правила хранения и подготовки материалов для сварки.</w:t>
      </w:r>
      <w:r w:rsidRPr="006A1D4D">
        <w:rPr>
          <w:rFonts w:ascii="Times New Roman" w:hAnsi="Times New Roman" w:cs="Times New Roman"/>
          <w:sz w:val="28"/>
          <w:szCs w:val="28"/>
        </w:rPr>
        <w:t xml:space="preserve"> Сварочные материалы следует хранить преимущественно в отапливаемых помещениях при температуре не ниже 15 </w:t>
      </w:r>
      <w:proofErr w:type="gramStart"/>
      <w:r w:rsidRPr="006A1D4D">
        <w:rPr>
          <w:rFonts w:ascii="Times New Roman" w:hAnsi="Times New Roman" w:cs="Times New Roman"/>
          <w:sz w:val="28"/>
          <w:szCs w:val="28"/>
        </w:rPr>
        <w:t>о</w:t>
      </w:r>
      <w:proofErr w:type="gramEnd"/>
      <w:r w:rsidRPr="006A1D4D">
        <w:rPr>
          <w:rFonts w:ascii="Times New Roman" w:hAnsi="Times New Roman" w:cs="Times New Roman"/>
          <w:sz w:val="28"/>
          <w:szCs w:val="28"/>
        </w:rPr>
        <w:t xml:space="preserve"> </w:t>
      </w:r>
      <w:proofErr w:type="gramStart"/>
      <w:r w:rsidRPr="006A1D4D">
        <w:rPr>
          <w:rFonts w:ascii="Times New Roman" w:hAnsi="Times New Roman" w:cs="Times New Roman"/>
          <w:sz w:val="28"/>
          <w:szCs w:val="28"/>
        </w:rPr>
        <w:t>с</w:t>
      </w:r>
      <w:proofErr w:type="gramEnd"/>
      <w:r w:rsidRPr="006A1D4D">
        <w:rPr>
          <w:rFonts w:ascii="Times New Roman" w:hAnsi="Times New Roman" w:cs="Times New Roman"/>
          <w:sz w:val="28"/>
          <w:szCs w:val="28"/>
        </w:rPr>
        <w:t xml:space="preserve"> в условиях, предотвращающих их загрязнение, увлажнение, ржавление и механическое повреждение.</w:t>
      </w:r>
    </w:p>
    <w:p w:rsidR="006A1D4D" w:rsidRPr="006A1D4D" w:rsidRDefault="006A1D4D" w:rsidP="006A1D4D">
      <w:pPr>
        <w:spacing w:after="0" w:line="240" w:lineRule="auto"/>
        <w:jc w:val="both"/>
        <w:rPr>
          <w:rFonts w:ascii="Times New Roman" w:hAnsi="Times New Roman" w:cs="Times New Roman"/>
          <w:sz w:val="28"/>
          <w:szCs w:val="28"/>
        </w:rPr>
      </w:pPr>
      <w:r w:rsidRPr="006A1D4D">
        <w:rPr>
          <w:rFonts w:ascii="Times New Roman" w:hAnsi="Times New Roman" w:cs="Times New Roman"/>
          <w:sz w:val="28"/>
          <w:szCs w:val="28"/>
        </w:rPr>
        <w:t>Покрытые электроды необходимо хранить в упаковке завода-изготовителя на стеллажах или в штабелях. Высота укладки упаковок не должна превышать 5 рядов.</w:t>
      </w:r>
    </w:p>
    <w:p w:rsidR="006A1D4D" w:rsidRPr="006A1D4D" w:rsidRDefault="006A1D4D" w:rsidP="006A1D4D">
      <w:pPr>
        <w:spacing w:after="0" w:line="240" w:lineRule="auto"/>
        <w:ind w:firstLine="708"/>
        <w:jc w:val="both"/>
        <w:rPr>
          <w:rFonts w:ascii="Times New Roman" w:hAnsi="Times New Roman" w:cs="Times New Roman"/>
          <w:sz w:val="28"/>
          <w:szCs w:val="28"/>
        </w:rPr>
      </w:pPr>
      <w:r w:rsidRPr="006A1D4D">
        <w:rPr>
          <w:rFonts w:ascii="Times New Roman" w:hAnsi="Times New Roman" w:cs="Times New Roman"/>
          <w:sz w:val="28"/>
          <w:szCs w:val="28"/>
        </w:rPr>
        <w:t>Мотки (бухты, катушки) проволоки сплошного сечения необходимо хранить на складе в упаковке завода-изготовителя. Их принимают только при наличии металлической бирки с указанием наименования, товарного знака предприятия-изготовителя, условного обозначения проволоки, номера плавки и партии.</w:t>
      </w:r>
    </w:p>
    <w:p w:rsidR="008D49DC" w:rsidRPr="008D49DC" w:rsidRDefault="006A1D4D" w:rsidP="008D49DC">
      <w:pPr>
        <w:spacing w:after="0" w:line="240" w:lineRule="auto"/>
        <w:ind w:firstLine="708"/>
        <w:jc w:val="both"/>
        <w:rPr>
          <w:rFonts w:ascii="Times New Roman" w:hAnsi="Times New Roman" w:cs="Times New Roman"/>
          <w:sz w:val="28"/>
          <w:szCs w:val="28"/>
        </w:rPr>
      </w:pPr>
      <w:r w:rsidRPr="006A1D4D">
        <w:rPr>
          <w:rFonts w:ascii="Times New Roman" w:hAnsi="Times New Roman" w:cs="Times New Roman"/>
          <w:sz w:val="28"/>
          <w:szCs w:val="28"/>
        </w:rPr>
        <w:t>Порошковую проволоку укладывают в герметизированные жестяные банки отдельными мотками массой по 10 ... 35 кг. Банки с проволокой хранят на стеллажах. К мотку привязывают бирку, на</w:t>
      </w:r>
      <w:r w:rsidR="008D49DC" w:rsidRPr="008D49DC">
        <w:t xml:space="preserve"> </w:t>
      </w:r>
      <w:r w:rsidR="008D49DC" w:rsidRPr="008D49DC">
        <w:rPr>
          <w:rFonts w:ascii="Times New Roman" w:hAnsi="Times New Roman" w:cs="Times New Roman"/>
          <w:sz w:val="28"/>
          <w:szCs w:val="28"/>
        </w:rPr>
        <w:t>которой указывают марку проволоки, номер партии и дату изготовления. Мотки упаковывают в мешки из полиэтиленовой пленки. В каждый полиэтиленовый мешок укладывают матерчатый мешок с прокаленным силикагелем массой, составляющей 0,5 % массы проволоки.</w:t>
      </w:r>
    </w:p>
    <w:p w:rsidR="008D49DC" w:rsidRPr="008D49DC" w:rsidRDefault="008D49DC" w:rsidP="008D49DC">
      <w:pPr>
        <w:spacing w:after="0" w:line="240" w:lineRule="auto"/>
        <w:ind w:firstLine="708"/>
        <w:jc w:val="both"/>
        <w:rPr>
          <w:rFonts w:ascii="Times New Roman" w:hAnsi="Times New Roman" w:cs="Times New Roman"/>
          <w:sz w:val="28"/>
          <w:szCs w:val="28"/>
        </w:rPr>
      </w:pPr>
      <w:r w:rsidRPr="008D49DC">
        <w:rPr>
          <w:rFonts w:ascii="Times New Roman" w:hAnsi="Times New Roman" w:cs="Times New Roman"/>
          <w:sz w:val="28"/>
          <w:szCs w:val="28"/>
        </w:rPr>
        <w:lastRenderedPageBreak/>
        <w:t>Покрытые электроды, порошковую проволоку непосредственно перед их выдачей в производство необходимо сушить (прокаливать)</w:t>
      </w:r>
      <w:r>
        <w:rPr>
          <w:rFonts w:ascii="Times New Roman" w:hAnsi="Times New Roman" w:cs="Times New Roman"/>
          <w:sz w:val="28"/>
          <w:szCs w:val="28"/>
        </w:rPr>
        <w:t>.</w:t>
      </w:r>
      <w:r w:rsidRPr="008D49DC">
        <w:rPr>
          <w:rFonts w:ascii="Times New Roman" w:hAnsi="Times New Roman" w:cs="Times New Roman"/>
          <w:sz w:val="28"/>
          <w:szCs w:val="28"/>
        </w:rPr>
        <w:t xml:space="preserve">  Электроды с целлюлозным покрытием, доставленные к месту работ с неповрежденной герметической упаковкой (в жестяных банках или картонных коробках с герметизирующей пленкой), разрешается использовать по назначению без предварительной сушки.  Порошковая проволока со следами ржавчины при сварке не используется.</w:t>
      </w:r>
    </w:p>
    <w:p w:rsidR="008D49DC" w:rsidRPr="008D49DC" w:rsidRDefault="008D49DC" w:rsidP="008D49DC">
      <w:pPr>
        <w:spacing w:after="0" w:line="240" w:lineRule="auto"/>
        <w:ind w:firstLine="708"/>
        <w:jc w:val="both"/>
        <w:rPr>
          <w:rFonts w:ascii="Times New Roman" w:hAnsi="Times New Roman" w:cs="Times New Roman"/>
          <w:sz w:val="28"/>
          <w:szCs w:val="28"/>
        </w:rPr>
      </w:pPr>
      <w:r w:rsidRPr="008D49DC">
        <w:rPr>
          <w:rFonts w:ascii="Times New Roman" w:hAnsi="Times New Roman" w:cs="Times New Roman"/>
          <w:sz w:val="28"/>
          <w:szCs w:val="28"/>
        </w:rPr>
        <w:t>Электроды с основным покрытием, и порошковая проволока после сушки применяются в течение 2 суток, с другими типами</w:t>
      </w:r>
      <w:r w:rsidRPr="008D49DC">
        <w:t xml:space="preserve"> </w:t>
      </w:r>
      <w:r w:rsidRPr="008D49DC">
        <w:rPr>
          <w:rFonts w:ascii="Times New Roman" w:hAnsi="Times New Roman" w:cs="Times New Roman"/>
          <w:sz w:val="28"/>
          <w:szCs w:val="28"/>
        </w:rPr>
        <w:t xml:space="preserve">покрытий — в течение 5 суток, дальнейшее применение разрешается только после проведения повторной сушки. При температуре окружающего воздуха ниже 5 градусов прокаленные электроды с основным покрытием, предназначенные для сварки корневого слоя шва, непосредственно после сушки (прокаливания) рекомендуется хранить </w:t>
      </w:r>
      <w:proofErr w:type="gramStart"/>
      <w:r w:rsidRPr="008D49DC">
        <w:rPr>
          <w:rFonts w:ascii="Times New Roman" w:hAnsi="Times New Roman" w:cs="Times New Roman"/>
          <w:sz w:val="28"/>
          <w:szCs w:val="28"/>
        </w:rPr>
        <w:t>в</w:t>
      </w:r>
      <w:proofErr w:type="gramEnd"/>
      <w:r w:rsidRPr="008D49DC">
        <w:rPr>
          <w:rFonts w:ascii="Times New Roman" w:hAnsi="Times New Roman" w:cs="Times New Roman"/>
          <w:sz w:val="28"/>
          <w:szCs w:val="28"/>
        </w:rPr>
        <w:t xml:space="preserve"> специальных </w:t>
      </w:r>
      <w:proofErr w:type="spellStart"/>
      <w:r w:rsidRPr="008D49DC">
        <w:rPr>
          <w:rFonts w:ascii="Times New Roman" w:hAnsi="Times New Roman" w:cs="Times New Roman"/>
          <w:sz w:val="28"/>
          <w:szCs w:val="28"/>
        </w:rPr>
        <w:t>термопеналах</w:t>
      </w:r>
      <w:proofErr w:type="spellEnd"/>
      <w:r w:rsidRPr="008D49DC">
        <w:rPr>
          <w:rFonts w:ascii="Times New Roman" w:hAnsi="Times New Roman" w:cs="Times New Roman"/>
          <w:sz w:val="28"/>
          <w:szCs w:val="28"/>
        </w:rPr>
        <w:t>.</w:t>
      </w:r>
    </w:p>
    <w:p w:rsidR="008D49DC" w:rsidRPr="008D49DC" w:rsidRDefault="008D49DC" w:rsidP="008D49DC">
      <w:pPr>
        <w:spacing w:after="0" w:line="240" w:lineRule="auto"/>
        <w:ind w:firstLine="708"/>
        <w:jc w:val="both"/>
        <w:rPr>
          <w:rFonts w:ascii="Times New Roman" w:hAnsi="Times New Roman" w:cs="Times New Roman"/>
          <w:sz w:val="28"/>
          <w:szCs w:val="28"/>
        </w:rPr>
      </w:pPr>
      <w:r w:rsidRPr="008D49DC">
        <w:rPr>
          <w:rFonts w:ascii="Times New Roman" w:hAnsi="Times New Roman" w:cs="Times New Roman"/>
          <w:sz w:val="28"/>
          <w:szCs w:val="28"/>
        </w:rPr>
        <w:t>Сварочные материалы (электроды, флюсы, порошковая проволока, проволока сплошного сечения) следует выдавать сварщику в количестве, необходимом для односменной работы. Не использованные за смену электроды с основным покрытием и порошковую проволоку следует хранить в сушильных шкафах с температурой 135 ... 150 ос, а флюс — в закрытой таре. Флюс, оставшийся после сварки, должен быть возвращен на участок подготовки, где его очищают от шлаковых включений, металлических примесей и других загрязнений.</w:t>
      </w:r>
    </w:p>
    <w:p w:rsidR="008D49DC" w:rsidRPr="008D49DC" w:rsidRDefault="008D49DC" w:rsidP="008D49DC">
      <w:pPr>
        <w:spacing w:after="0" w:line="240" w:lineRule="auto"/>
        <w:ind w:firstLine="708"/>
        <w:jc w:val="both"/>
        <w:rPr>
          <w:rFonts w:ascii="Times New Roman" w:hAnsi="Times New Roman" w:cs="Times New Roman"/>
          <w:sz w:val="28"/>
          <w:szCs w:val="28"/>
        </w:rPr>
      </w:pPr>
      <w:r w:rsidRPr="008D49DC">
        <w:rPr>
          <w:rFonts w:ascii="Times New Roman" w:hAnsi="Times New Roman" w:cs="Times New Roman"/>
          <w:sz w:val="28"/>
          <w:szCs w:val="28"/>
        </w:rPr>
        <w:t>Сварочную проволоку сплошного сечения перед выдачей на участок сварки следует очистить от ржавчины, загрязнений и масел.</w:t>
      </w:r>
    </w:p>
    <w:p w:rsidR="001E7C31" w:rsidRDefault="008D49DC" w:rsidP="008D49DC">
      <w:pPr>
        <w:spacing w:after="0" w:line="240" w:lineRule="auto"/>
        <w:ind w:firstLine="708"/>
        <w:jc w:val="both"/>
        <w:rPr>
          <w:rFonts w:ascii="Times New Roman" w:hAnsi="Times New Roman" w:cs="Times New Roman"/>
          <w:sz w:val="28"/>
          <w:szCs w:val="28"/>
        </w:rPr>
      </w:pPr>
      <w:r w:rsidRPr="008D49DC">
        <w:rPr>
          <w:rFonts w:ascii="Times New Roman" w:hAnsi="Times New Roman" w:cs="Times New Roman"/>
          <w:sz w:val="28"/>
          <w:szCs w:val="28"/>
        </w:rPr>
        <w:t>При правильном хранении прокаленных электродов срок их годности неограничен.</w:t>
      </w:r>
    </w:p>
    <w:p w:rsidR="00FF68DF" w:rsidRDefault="00FF68DF" w:rsidP="005856B3">
      <w:pPr>
        <w:spacing w:after="0"/>
        <w:jc w:val="both"/>
        <w:rPr>
          <w:rFonts w:ascii="Times New Roman" w:hAnsi="Times New Roman" w:cs="Times New Roman"/>
          <w:sz w:val="28"/>
          <w:szCs w:val="28"/>
        </w:rPr>
      </w:pPr>
    </w:p>
    <w:p w:rsidR="005856B3" w:rsidRDefault="00650B63" w:rsidP="005856B3">
      <w:pPr>
        <w:spacing w:after="0"/>
        <w:jc w:val="both"/>
        <w:rPr>
          <w:rFonts w:ascii="Times New Roman" w:hAnsi="Times New Roman" w:cs="Times New Roman"/>
          <w:b/>
          <w:sz w:val="28"/>
          <w:szCs w:val="28"/>
        </w:rPr>
      </w:pPr>
      <w:r>
        <w:rPr>
          <w:rFonts w:ascii="Times New Roman" w:hAnsi="Times New Roman" w:cs="Times New Roman"/>
          <w:b/>
          <w:sz w:val="28"/>
          <w:szCs w:val="28"/>
        </w:rPr>
        <w:t>Вопросы для закрепления пройденного материала</w:t>
      </w:r>
    </w:p>
    <w:p w:rsidR="00650B63" w:rsidRDefault="00650B63" w:rsidP="005856B3">
      <w:pPr>
        <w:spacing w:after="0"/>
        <w:jc w:val="both"/>
        <w:rPr>
          <w:rFonts w:ascii="Times New Roman" w:hAnsi="Times New Roman" w:cs="Times New Roman"/>
          <w:b/>
          <w:sz w:val="28"/>
          <w:szCs w:val="28"/>
        </w:rPr>
      </w:pPr>
    </w:p>
    <w:p w:rsidR="003009F0" w:rsidRDefault="00DE4FCF" w:rsidP="003009F0">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От чего зависит качество сварочных материалов</w:t>
      </w:r>
      <w:r w:rsidR="00CD4578">
        <w:rPr>
          <w:rFonts w:ascii="Times New Roman" w:hAnsi="Times New Roman" w:cs="Times New Roman"/>
          <w:sz w:val="28"/>
          <w:szCs w:val="28"/>
        </w:rPr>
        <w:t>?</w:t>
      </w:r>
    </w:p>
    <w:p w:rsidR="00CD4578" w:rsidRDefault="00DE4FCF" w:rsidP="003009F0">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Перечислите основные требования, предъявляемые к упаковке и условиям хранения сварочных материалов</w:t>
      </w:r>
      <w:r w:rsidR="00CD4578">
        <w:rPr>
          <w:rFonts w:ascii="Times New Roman" w:hAnsi="Times New Roman" w:cs="Times New Roman"/>
          <w:sz w:val="28"/>
          <w:szCs w:val="28"/>
        </w:rPr>
        <w:t>?</w:t>
      </w:r>
    </w:p>
    <w:p w:rsidR="00AC046B" w:rsidRDefault="00DE4FCF" w:rsidP="00DE4FCF">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В каком количестве выдаются сварочные материалы сварщику? </w:t>
      </w:r>
    </w:p>
    <w:p w:rsidR="00DE4FCF" w:rsidRDefault="00DE4FCF" w:rsidP="003825EB">
      <w:pPr>
        <w:spacing w:after="0"/>
        <w:jc w:val="both"/>
        <w:rPr>
          <w:rFonts w:ascii="Times New Roman" w:hAnsi="Times New Roman" w:cs="Times New Roman"/>
          <w:b/>
          <w:sz w:val="28"/>
          <w:szCs w:val="28"/>
        </w:rPr>
      </w:pPr>
    </w:p>
    <w:p w:rsidR="003009F0" w:rsidRPr="00650B63" w:rsidRDefault="00650B63" w:rsidP="003825EB">
      <w:pPr>
        <w:spacing w:after="0"/>
        <w:jc w:val="both"/>
        <w:rPr>
          <w:rFonts w:ascii="Times New Roman" w:hAnsi="Times New Roman" w:cs="Times New Roman"/>
          <w:b/>
          <w:color w:val="FF0000"/>
          <w:sz w:val="28"/>
          <w:szCs w:val="28"/>
        </w:rPr>
      </w:pPr>
      <w:r w:rsidRPr="00650B63">
        <w:rPr>
          <w:rFonts w:ascii="Times New Roman" w:hAnsi="Times New Roman" w:cs="Times New Roman"/>
          <w:b/>
          <w:color w:val="FF0000"/>
          <w:sz w:val="28"/>
          <w:szCs w:val="28"/>
        </w:rPr>
        <w:t>Домашнее задание</w:t>
      </w:r>
    </w:p>
    <w:p w:rsidR="00650B63" w:rsidRDefault="00650B63" w:rsidP="003825EB">
      <w:pPr>
        <w:spacing w:after="0"/>
        <w:jc w:val="both"/>
        <w:rPr>
          <w:rFonts w:ascii="Times New Roman" w:hAnsi="Times New Roman" w:cs="Times New Roman"/>
          <w:b/>
          <w:sz w:val="28"/>
          <w:szCs w:val="28"/>
        </w:rPr>
      </w:pPr>
    </w:p>
    <w:p w:rsidR="00C81C79" w:rsidRDefault="00094CC4" w:rsidP="003825EB">
      <w:pPr>
        <w:spacing w:after="0"/>
        <w:rPr>
          <w:rFonts w:ascii="Times New Roman" w:hAnsi="Times New Roman" w:cs="Times New Roman"/>
          <w:sz w:val="28"/>
          <w:szCs w:val="28"/>
        </w:rPr>
      </w:pPr>
      <w:r>
        <w:rPr>
          <w:rFonts w:ascii="Times New Roman" w:hAnsi="Times New Roman" w:cs="Times New Roman"/>
          <w:sz w:val="28"/>
          <w:szCs w:val="28"/>
        </w:rPr>
        <w:tab/>
      </w:r>
      <w:r w:rsidR="00DE4FCF">
        <w:rPr>
          <w:rFonts w:ascii="Times New Roman" w:hAnsi="Times New Roman" w:cs="Times New Roman"/>
          <w:sz w:val="28"/>
          <w:szCs w:val="28"/>
        </w:rPr>
        <w:t>Составить таблицу «Режимы сушки сварочных материалов» (тип и марка ма</w:t>
      </w:r>
      <w:r w:rsidR="00800788">
        <w:rPr>
          <w:rFonts w:ascii="Times New Roman" w:hAnsi="Times New Roman" w:cs="Times New Roman"/>
          <w:sz w:val="28"/>
          <w:szCs w:val="28"/>
        </w:rPr>
        <w:t>териала; температура прокалки; продолжительность</w:t>
      </w:r>
      <w:r w:rsidR="00DE4FCF">
        <w:rPr>
          <w:rFonts w:ascii="Times New Roman" w:hAnsi="Times New Roman" w:cs="Times New Roman"/>
          <w:sz w:val="28"/>
          <w:szCs w:val="28"/>
        </w:rPr>
        <w:t xml:space="preserve"> выдержки, ч)</w:t>
      </w:r>
    </w:p>
    <w:p w:rsidR="00094CC4" w:rsidRDefault="00094CC4" w:rsidP="003825EB">
      <w:pPr>
        <w:spacing w:after="0"/>
        <w:rPr>
          <w:rFonts w:ascii="Times New Roman" w:hAnsi="Times New Roman" w:cs="Times New Roman"/>
          <w:b/>
          <w:sz w:val="28"/>
          <w:szCs w:val="28"/>
        </w:rPr>
      </w:pPr>
    </w:p>
    <w:p w:rsidR="00650B63" w:rsidRDefault="00650B63" w:rsidP="00650B63">
      <w:pPr>
        <w:spacing w:after="0"/>
        <w:jc w:val="center"/>
        <w:rPr>
          <w:rFonts w:ascii="Times New Roman" w:hAnsi="Times New Roman" w:cs="Times New Roman"/>
          <w:b/>
          <w:sz w:val="28"/>
          <w:szCs w:val="28"/>
        </w:rPr>
      </w:pPr>
      <w:r>
        <w:rPr>
          <w:rFonts w:ascii="Times New Roman" w:hAnsi="Times New Roman" w:cs="Times New Roman"/>
          <w:b/>
          <w:sz w:val="28"/>
          <w:szCs w:val="28"/>
        </w:rPr>
        <w:t>Список литературы в помощь</w:t>
      </w:r>
    </w:p>
    <w:p w:rsidR="00650B63" w:rsidRDefault="00650B63" w:rsidP="00650B63">
      <w:pPr>
        <w:spacing w:after="0"/>
        <w:jc w:val="center"/>
        <w:rPr>
          <w:rFonts w:ascii="Times New Roman" w:hAnsi="Times New Roman" w:cs="Times New Roman"/>
          <w:b/>
          <w:sz w:val="28"/>
          <w:szCs w:val="28"/>
        </w:rPr>
      </w:pPr>
    </w:p>
    <w:p w:rsidR="006D6142" w:rsidRPr="006D6142" w:rsidRDefault="006D6142" w:rsidP="006D6142">
      <w:pPr>
        <w:pStyle w:val="a3"/>
        <w:numPr>
          <w:ilvl w:val="0"/>
          <w:numId w:val="7"/>
        </w:numPr>
        <w:spacing w:after="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 xml:space="preserve">Маслов В.И. Сварочные работы: Маслов В.И.-9-е изд., </w:t>
      </w:r>
      <w:proofErr w:type="spellStart"/>
      <w:r w:rsidRPr="006D6142">
        <w:rPr>
          <w:rFonts w:ascii="Times New Roman" w:hAnsi="Times New Roman" w:cs="Times New Roman"/>
          <w:sz w:val="28"/>
          <w:szCs w:val="28"/>
        </w:rPr>
        <w:t>перераб</w:t>
      </w:r>
      <w:proofErr w:type="spellEnd"/>
      <w:r w:rsidRPr="006D6142">
        <w:rPr>
          <w:rFonts w:ascii="Times New Roman" w:hAnsi="Times New Roman" w:cs="Times New Roman"/>
          <w:sz w:val="28"/>
          <w:szCs w:val="28"/>
        </w:rPr>
        <w:t>. И доп</w:t>
      </w:r>
      <w:proofErr w:type="gramStart"/>
      <w:r w:rsidRPr="006D6142">
        <w:rPr>
          <w:rFonts w:ascii="Times New Roman" w:hAnsi="Times New Roman" w:cs="Times New Roman"/>
          <w:sz w:val="28"/>
          <w:szCs w:val="28"/>
        </w:rPr>
        <w:t>.-</w:t>
      </w:r>
      <w:proofErr w:type="gramEnd"/>
      <w:r w:rsidRPr="006D6142">
        <w:rPr>
          <w:rFonts w:ascii="Times New Roman" w:hAnsi="Times New Roman" w:cs="Times New Roman"/>
          <w:sz w:val="28"/>
          <w:szCs w:val="28"/>
        </w:rPr>
        <w:t>М: Издательский центр «Академия», 2012. -288с.</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lastRenderedPageBreak/>
        <w:t xml:space="preserve">Овчинников В.В. Современные виды сварки: Овчинников В.В.-3-е изд., стер. </w:t>
      </w:r>
      <w:proofErr w:type="gramStart"/>
      <w:r w:rsidRPr="006D6142">
        <w:rPr>
          <w:rFonts w:ascii="Times New Roman" w:hAnsi="Times New Roman" w:cs="Times New Roman"/>
          <w:sz w:val="28"/>
          <w:szCs w:val="28"/>
        </w:rPr>
        <w:t>–М</w:t>
      </w:r>
      <w:proofErr w:type="gramEnd"/>
      <w:r w:rsidRPr="006D6142">
        <w:rPr>
          <w:rFonts w:ascii="Times New Roman" w:hAnsi="Times New Roman" w:cs="Times New Roman"/>
          <w:sz w:val="28"/>
          <w:szCs w:val="28"/>
        </w:rPr>
        <w:t>; Издательский центр «Академия», 2013. -208стр.</w:t>
      </w:r>
    </w:p>
    <w:p w:rsidR="00C81C79"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w:t>
      </w:r>
      <w:proofErr w:type="gramStart"/>
      <w:r w:rsidRPr="006D6142">
        <w:rPr>
          <w:rFonts w:ascii="Times New Roman" w:hAnsi="Times New Roman" w:cs="Times New Roman"/>
          <w:sz w:val="28"/>
          <w:szCs w:val="28"/>
        </w:rPr>
        <w:t>.</w:t>
      </w:r>
      <w:proofErr w:type="gramEnd"/>
      <w:r w:rsidRPr="006D6142">
        <w:rPr>
          <w:rFonts w:ascii="Times New Roman" w:hAnsi="Times New Roman" w:cs="Times New Roman"/>
          <w:sz w:val="28"/>
          <w:szCs w:val="28"/>
        </w:rPr>
        <w:t xml:space="preserve"> </w:t>
      </w:r>
      <w:proofErr w:type="gramStart"/>
      <w:r w:rsidRPr="006D6142">
        <w:rPr>
          <w:rFonts w:ascii="Times New Roman" w:hAnsi="Times New Roman" w:cs="Times New Roman"/>
          <w:sz w:val="28"/>
          <w:szCs w:val="28"/>
        </w:rPr>
        <w:t>п</w:t>
      </w:r>
      <w:proofErr w:type="gramEnd"/>
      <w:r w:rsidRPr="006D6142">
        <w:rPr>
          <w:rFonts w:ascii="Times New Roman" w:hAnsi="Times New Roman" w:cs="Times New Roman"/>
          <w:sz w:val="28"/>
          <w:szCs w:val="28"/>
        </w:rPr>
        <w:t xml:space="preserve">роф. образования. – М. </w:t>
      </w:r>
      <w:proofErr w:type="spellStart"/>
      <w:r w:rsidRPr="006D6142">
        <w:rPr>
          <w:rFonts w:ascii="Times New Roman" w:hAnsi="Times New Roman" w:cs="Times New Roman"/>
          <w:sz w:val="28"/>
          <w:szCs w:val="28"/>
        </w:rPr>
        <w:t>Издат</w:t>
      </w:r>
      <w:proofErr w:type="spellEnd"/>
      <w:r w:rsidRPr="006D6142">
        <w:rPr>
          <w:rFonts w:ascii="Times New Roman" w:hAnsi="Times New Roman" w:cs="Times New Roman"/>
          <w:sz w:val="28"/>
          <w:szCs w:val="28"/>
        </w:rPr>
        <w:t>. Центр «Академия», 2013. – 304с.</w:t>
      </w:r>
    </w:p>
    <w:sectPr w:rsidR="00C81C79" w:rsidRPr="006D6142" w:rsidSect="00650B63">
      <w:pgSz w:w="11906" w:h="16838"/>
      <w:pgMar w:top="709" w:right="707"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9BA" w:rsidRDefault="001269BA" w:rsidP="00A24B35">
      <w:pPr>
        <w:spacing w:after="0" w:line="240" w:lineRule="auto"/>
      </w:pPr>
      <w:r>
        <w:separator/>
      </w:r>
    </w:p>
  </w:endnote>
  <w:endnote w:type="continuationSeparator" w:id="0">
    <w:p w:rsidR="001269BA" w:rsidRDefault="001269BA"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9BA" w:rsidRDefault="001269BA" w:rsidP="00A24B35">
      <w:pPr>
        <w:spacing w:after="0" w:line="240" w:lineRule="auto"/>
      </w:pPr>
      <w:r>
        <w:separator/>
      </w:r>
    </w:p>
  </w:footnote>
  <w:footnote w:type="continuationSeparator" w:id="0">
    <w:p w:rsidR="001269BA" w:rsidRDefault="001269BA"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7"/>
  </w:num>
  <w:num w:numId="6">
    <w:abstractNumId w:val="1"/>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13"/>
    <w:rsid w:val="00010AF1"/>
    <w:rsid w:val="00012826"/>
    <w:rsid w:val="00022644"/>
    <w:rsid w:val="00040060"/>
    <w:rsid w:val="0004101F"/>
    <w:rsid w:val="00063A67"/>
    <w:rsid w:val="000835A6"/>
    <w:rsid w:val="00094CC4"/>
    <w:rsid w:val="000D3957"/>
    <w:rsid w:val="001269BA"/>
    <w:rsid w:val="0013283E"/>
    <w:rsid w:val="00136313"/>
    <w:rsid w:val="001A50C8"/>
    <w:rsid w:val="001E7C31"/>
    <w:rsid w:val="002019D3"/>
    <w:rsid w:val="00225987"/>
    <w:rsid w:val="00254FCC"/>
    <w:rsid w:val="002900C7"/>
    <w:rsid w:val="002C68C6"/>
    <w:rsid w:val="002D477C"/>
    <w:rsid w:val="003009F0"/>
    <w:rsid w:val="00320B47"/>
    <w:rsid w:val="003472D7"/>
    <w:rsid w:val="003825EB"/>
    <w:rsid w:val="003B3A81"/>
    <w:rsid w:val="003F27C0"/>
    <w:rsid w:val="00415A28"/>
    <w:rsid w:val="00433F7B"/>
    <w:rsid w:val="00486E1B"/>
    <w:rsid w:val="00493BEA"/>
    <w:rsid w:val="00503799"/>
    <w:rsid w:val="00522943"/>
    <w:rsid w:val="005313B9"/>
    <w:rsid w:val="005856B3"/>
    <w:rsid w:val="005B0772"/>
    <w:rsid w:val="005D4443"/>
    <w:rsid w:val="005E26A6"/>
    <w:rsid w:val="00600B21"/>
    <w:rsid w:val="00602AD7"/>
    <w:rsid w:val="00634E37"/>
    <w:rsid w:val="00650B63"/>
    <w:rsid w:val="00673436"/>
    <w:rsid w:val="00687BDE"/>
    <w:rsid w:val="006A1D4D"/>
    <w:rsid w:val="006B24DB"/>
    <w:rsid w:val="006B5FDF"/>
    <w:rsid w:val="006D6142"/>
    <w:rsid w:val="00707889"/>
    <w:rsid w:val="007A3725"/>
    <w:rsid w:val="007C3EA1"/>
    <w:rsid w:val="007C40F3"/>
    <w:rsid w:val="007C56BB"/>
    <w:rsid w:val="007C773F"/>
    <w:rsid w:val="007D3108"/>
    <w:rsid w:val="00800788"/>
    <w:rsid w:val="00850714"/>
    <w:rsid w:val="008B2303"/>
    <w:rsid w:val="008C5655"/>
    <w:rsid w:val="008D49DC"/>
    <w:rsid w:val="008F7FAD"/>
    <w:rsid w:val="00941EC8"/>
    <w:rsid w:val="009424B2"/>
    <w:rsid w:val="00964EBA"/>
    <w:rsid w:val="009B2D19"/>
    <w:rsid w:val="009B58E2"/>
    <w:rsid w:val="009C4678"/>
    <w:rsid w:val="009F38B3"/>
    <w:rsid w:val="00A07813"/>
    <w:rsid w:val="00A133A5"/>
    <w:rsid w:val="00A24B35"/>
    <w:rsid w:val="00A311E8"/>
    <w:rsid w:val="00A3558B"/>
    <w:rsid w:val="00AC046B"/>
    <w:rsid w:val="00AC30B3"/>
    <w:rsid w:val="00B1317C"/>
    <w:rsid w:val="00B763AE"/>
    <w:rsid w:val="00B76DE3"/>
    <w:rsid w:val="00B80887"/>
    <w:rsid w:val="00B86223"/>
    <w:rsid w:val="00BE5AEB"/>
    <w:rsid w:val="00C077F6"/>
    <w:rsid w:val="00C348CC"/>
    <w:rsid w:val="00C57714"/>
    <w:rsid w:val="00C81C79"/>
    <w:rsid w:val="00CD4578"/>
    <w:rsid w:val="00CD550A"/>
    <w:rsid w:val="00D433BB"/>
    <w:rsid w:val="00D44BFD"/>
    <w:rsid w:val="00D57FF2"/>
    <w:rsid w:val="00D61A86"/>
    <w:rsid w:val="00D643B9"/>
    <w:rsid w:val="00DC2CA7"/>
    <w:rsid w:val="00DD6DCD"/>
    <w:rsid w:val="00DE4FCF"/>
    <w:rsid w:val="00DE7AD1"/>
    <w:rsid w:val="00E23567"/>
    <w:rsid w:val="00E91679"/>
    <w:rsid w:val="00EA2D32"/>
    <w:rsid w:val="00EF5D0B"/>
    <w:rsid w:val="00F36BE2"/>
    <w:rsid w:val="00F57ADA"/>
    <w:rsid w:val="00FD669A"/>
    <w:rsid w:val="00FD7934"/>
    <w:rsid w:val="00FF53BD"/>
    <w:rsid w:val="00FF6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character" w:styleId="a8">
    <w:name w:val="Hyperlink"/>
    <w:basedOn w:val="a0"/>
    <w:uiPriority w:val="99"/>
    <w:semiHidden/>
    <w:unhideWhenUsed/>
    <w:rsid w:val="00650B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character" w:styleId="a8">
    <w:name w:val="Hyperlink"/>
    <w:basedOn w:val="a0"/>
    <w:uiPriority w:val="99"/>
    <w:semiHidden/>
    <w:unhideWhenUsed/>
    <w:rsid w:val="00650B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ytyzov8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049BB-46B6-4228-86BA-D8744822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1250</Words>
  <Characters>7129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99</cp:revision>
  <dcterms:created xsi:type="dcterms:W3CDTF">2020-03-23T11:33:00Z</dcterms:created>
  <dcterms:modified xsi:type="dcterms:W3CDTF">2020-04-15T07:44:00Z</dcterms:modified>
</cp:coreProperties>
</file>